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4" w:rsidRDefault="00413304" w:rsidP="00783AD4">
      <w:pPr>
        <w:ind w:left="6372"/>
      </w:pPr>
      <w: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304" w:rsidRDefault="00413304" w:rsidP="00413304"/>
    <w:p w:rsidR="00413304" w:rsidRDefault="00413304" w:rsidP="00413304"/>
    <w:p w:rsidR="00413304" w:rsidRPr="001D3A80" w:rsidRDefault="00413304" w:rsidP="00413304">
      <w:pPr>
        <w:pStyle w:val="a7"/>
        <w:tabs>
          <w:tab w:val="left" w:pos="5220"/>
        </w:tabs>
        <w:jc w:val="both"/>
        <w:rPr>
          <w:sz w:val="24"/>
          <w:szCs w:val="24"/>
        </w:rPr>
      </w:pPr>
    </w:p>
    <w:p w:rsidR="00413304" w:rsidRPr="003A5AD8" w:rsidRDefault="00413304" w:rsidP="00413304">
      <w:pP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 xml:space="preserve">Муниципальное образование «Нукутский район»                     </w:t>
      </w:r>
    </w:p>
    <w:p w:rsidR="00413304" w:rsidRPr="003A5AD8" w:rsidRDefault="00413304" w:rsidP="00413304">
      <w:pP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ДУМА МУНИЦИПАЛЬНОГО ОБРАЗОВАНИЯ</w:t>
      </w:r>
    </w:p>
    <w:p w:rsidR="00413304" w:rsidRPr="003A5AD8" w:rsidRDefault="00413304" w:rsidP="00413304">
      <w:pP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«НУКУТСКИЙ РАЙОН»</w:t>
      </w:r>
    </w:p>
    <w:p w:rsidR="00413304" w:rsidRPr="003A5AD8" w:rsidRDefault="0079466E" w:rsidP="004133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Седьмой</w:t>
      </w:r>
      <w:r w:rsidR="00413304">
        <w:rPr>
          <w:rFonts w:ascii="Times New Roman" w:hAnsi="Times New Roman" w:cs="Times New Roman"/>
        </w:rPr>
        <w:t xml:space="preserve"> </w:t>
      </w:r>
      <w:r w:rsidR="00413304" w:rsidRPr="003A5AD8">
        <w:rPr>
          <w:rFonts w:ascii="Times New Roman" w:hAnsi="Times New Roman" w:cs="Times New Roman"/>
        </w:rPr>
        <w:t>созыв</w:t>
      </w:r>
    </w:p>
    <w:p w:rsidR="00413304" w:rsidRPr="003A5AD8" w:rsidRDefault="00413304" w:rsidP="0041330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РЕШЕНИЕ</w:t>
      </w:r>
    </w:p>
    <w:p w:rsidR="00413304" w:rsidRPr="003A5AD8" w:rsidRDefault="00413304" w:rsidP="004133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  </w:t>
      </w:r>
      <w:r w:rsidR="00C23EBA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 </w:t>
      </w:r>
      <w:r w:rsidRPr="003A5AD8">
        <w:rPr>
          <w:rFonts w:ascii="Times New Roman" w:hAnsi="Times New Roman" w:cs="Times New Roman"/>
        </w:rPr>
        <w:t xml:space="preserve"> 20</w:t>
      </w:r>
      <w:r w:rsidR="00C23EBA">
        <w:rPr>
          <w:rFonts w:ascii="Times New Roman" w:hAnsi="Times New Roman" w:cs="Times New Roman"/>
        </w:rPr>
        <w:t>20</w:t>
      </w:r>
      <w:r w:rsidRPr="003A5AD8">
        <w:rPr>
          <w:rFonts w:ascii="Times New Roman" w:hAnsi="Times New Roman" w:cs="Times New Roman"/>
        </w:rPr>
        <w:t xml:space="preserve"> года                    </w:t>
      </w:r>
      <w:r>
        <w:rPr>
          <w:rFonts w:ascii="Times New Roman" w:hAnsi="Times New Roman" w:cs="Times New Roman"/>
        </w:rPr>
        <w:t xml:space="preserve">        </w:t>
      </w:r>
      <w:r w:rsidRPr="003A5AD8">
        <w:rPr>
          <w:rFonts w:ascii="Times New Roman" w:hAnsi="Times New Roman" w:cs="Times New Roman"/>
        </w:rPr>
        <w:t xml:space="preserve">      № ___            </w:t>
      </w:r>
      <w:r>
        <w:rPr>
          <w:rFonts w:ascii="Times New Roman" w:hAnsi="Times New Roman" w:cs="Times New Roman"/>
        </w:rPr>
        <w:t xml:space="preserve">              </w:t>
      </w:r>
      <w:r w:rsidRPr="003A5AD8">
        <w:rPr>
          <w:rFonts w:ascii="Times New Roman" w:hAnsi="Times New Roman" w:cs="Times New Roman"/>
        </w:rPr>
        <w:t xml:space="preserve">                         п. Новонукутский</w:t>
      </w:r>
    </w:p>
    <w:p w:rsidR="00413304" w:rsidRDefault="00413304" w:rsidP="00413304">
      <w:pPr>
        <w:jc w:val="center"/>
        <w:rPr>
          <w:rFonts w:ascii="Times New Roman" w:hAnsi="Times New Roman" w:cs="Times New Roman"/>
        </w:rPr>
      </w:pPr>
    </w:p>
    <w:p w:rsidR="00C75329" w:rsidRDefault="00C75329" w:rsidP="00413304">
      <w:pPr>
        <w:jc w:val="center"/>
        <w:rPr>
          <w:rFonts w:ascii="Times New Roman" w:hAnsi="Times New Roman" w:cs="Times New Roman"/>
        </w:rPr>
      </w:pPr>
    </w:p>
    <w:p w:rsidR="000E2730" w:rsidRDefault="003E4436" w:rsidP="00293D71">
      <w:pPr>
        <w:spacing w:after="0"/>
        <w:jc w:val="both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О</w:t>
      </w:r>
      <w:r w:rsidR="00C23EBA">
        <w:rPr>
          <w:rFonts w:ascii="Times New Roman" w:hAnsi="Times New Roman" w:cs="Times New Roman"/>
        </w:rPr>
        <w:t xml:space="preserve"> внесение изменений в</w:t>
      </w:r>
      <w:r>
        <w:rPr>
          <w:rFonts w:ascii="Times New Roman" w:hAnsi="Times New Roman" w:cs="Times New Roman"/>
        </w:rPr>
        <w:t xml:space="preserve"> </w:t>
      </w:r>
      <w:r w:rsidR="000E2730">
        <w:rPr>
          <w:rFonts w:ascii="Times New Roman" w:hAnsi="Times New Roman" w:cs="Times New Roman"/>
        </w:rPr>
        <w:t>решение Думы</w:t>
      </w:r>
    </w:p>
    <w:p w:rsidR="000E2730" w:rsidRDefault="000E2730" w:rsidP="00293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Нукутский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0E2730" w:rsidRDefault="000E2730" w:rsidP="00293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25.10.2019 г. № 14</w:t>
      </w:r>
    </w:p>
    <w:p w:rsidR="00413304" w:rsidRDefault="00413304" w:rsidP="00293D71">
      <w:pPr>
        <w:spacing w:after="0"/>
        <w:jc w:val="center"/>
        <w:rPr>
          <w:rFonts w:ascii="Times New Roman" w:hAnsi="Times New Roman" w:cs="Times New Roman"/>
        </w:rPr>
      </w:pPr>
    </w:p>
    <w:p w:rsidR="00A21FFC" w:rsidRPr="006675D3" w:rsidRDefault="006E7ACD" w:rsidP="00293D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Бюджетного кодекса Российской Федерации,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атьёй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Федерального закона от 06.10.2003 г. </w:t>
      </w:r>
      <w:r w:rsidR="0004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131-</w:t>
      </w:r>
      <w:r w:rsidR="0004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Федерации, ст</w:t>
      </w:r>
      <w:r w:rsidR="0004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</w:t>
      </w:r>
      <w:proofErr w:type="gramEnd"/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статьёй 27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«Нукутский район», Дума</w:t>
      </w:r>
    </w:p>
    <w:p w:rsidR="00A21FFC" w:rsidRPr="006675D3" w:rsidRDefault="00A21FFC" w:rsidP="00293D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3E4436" w:rsidRDefault="003E4436" w:rsidP="00293D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0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86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C7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оплате труда мэра муниципального образования «</w:t>
      </w:r>
      <w:proofErr w:type="spellStart"/>
      <w:r w:rsidR="0038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8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председателя Думы муниципального образования «</w:t>
      </w:r>
      <w:proofErr w:type="spellStart"/>
      <w:r w:rsidR="0038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8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 утвержденного р</w:t>
      </w:r>
      <w:r w:rsidR="000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</w:t>
      </w:r>
      <w:r w:rsidR="0038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0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0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25.10.2019 г. № 14</w:t>
      </w:r>
      <w:r w:rsidR="00DB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</w:t>
      </w:r>
      <w:r w:rsidR="000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DB6780" w:rsidRDefault="00DB6780" w:rsidP="00293D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3 статьи 2</w:t>
      </w:r>
      <w:r w:rsidRPr="00DB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86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мэра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5329" w:rsidRPr="00C7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 w:rsidR="000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0E2730" w:rsidRDefault="000E2730" w:rsidP="00293D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«3. Должностной оклад мэра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устанавливается в размере 12729,00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DB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B6780" w:rsidRDefault="00DB6780" w:rsidP="00293D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3 статьи 2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 w:rsidR="0086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председателя Думы муниципального образования «</w:t>
      </w:r>
      <w:proofErr w:type="spellStart"/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 (Приложение 2)</w:t>
      </w:r>
      <w:r w:rsidR="00C7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783AD4" w:rsidRDefault="00DB6780" w:rsidP="00293D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«3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Должностной оклад председателя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 устанавливается в размере 11</w:t>
      </w:r>
      <w:r w:rsidR="00D4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DB6780" w:rsidRDefault="00DB6780" w:rsidP="00293D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86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6 статьи 2 Положени</w:t>
      </w:r>
      <w:r w:rsidR="0086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председателя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 (Приложение 2)</w:t>
      </w:r>
      <w:r w:rsidR="00C75329" w:rsidRPr="00C7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DB6780" w:rsidRDefault="00DB6780" w:rsidP="00293D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«6. Ежемесячное денежное поощрение председателю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осуществляющему свои полномочия на постоянной основе, устанавливается в размере </w:t>
      </w:r>
      <w:r w:rsidR="00D4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месячного денежного вознаграждения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3E4436" w:rsidRPr="006675D3" w:rsidRDefault="00293D71" w:rsidP="00293D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настоящее решение в пе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чатном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издании «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курьер» и разместить на официальном сайте муниципального образования «</w:t>
      </w:r>
      <w:proofErr w:type="spellStart"/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436" w:rsidRPr="006675D3" w:rsidRDefault="00293D71" w:rsidP="00293D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распространяется на правоотношения, возникшие с 1 </w:t>
      </w:r>
      <w:r w:rsidR="00DB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B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293D71" w:rsidRDefault="00293D71" w:rsidP="00623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Default="003E4436" w:rsidP="00623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К.М.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Баторов</w:t>
      </w:r>
      <w:proofErr w:type="spellEnd"/>
    </w:p>
    <w:p w:rsidR="00623A9A" w:rsidRDefault="00623A9A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3E4436" w:rsidRDefault="003E4436" w:rsidP="00623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p w:rsidR="000E2730" w:rsidRDefault="000E2730" w:rsidP="00623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114" w:rsidRDefault="00C83114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114" w:rsidRDefault="00C83114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114" w:rsidRDefault="00C83114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114" w:rsidRDefault="00C83114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24E" w:rsidRPr="002C1112" w:rsidRDefault="00BF324E" w:rsidP="00BF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2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BF324E" w:rsidRPr="002C1112" w:rsidRDefault="00BF324E" w:rsidP="00BF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2">
        <w:rPr>
          <w:rFonts w:ascii="Times New Roman" w:hAnsi="Times New Roman" w:cs="Times New Roman"/>
          <w:b/>
          <w:sz w:val="24"/>
          <w:szCs w:val="24"/>
        </w:rPr>
        <w:t>согласования проекта решения</w:t>
      </w:r>
    </w:p>
    <w:p w:rsidR="00BF324E" w:rsidRPr="002C1112" w:rsidRDefault="00BF324E" w:rsidP="00BF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2">
        <w:rPr>
          <w:rFonts w:ascii="Times New Roman" w:hAnsi="Times New Roman" w:cs="Times New Roman"/>
          <w:b/>
          <w:sz w:val="24"/>
          <w:szCs w:val="24"/>
        </w:rPr>
        <w:t xml:space="preserve"> Думы МО «</w:t>
      </w:r>
      <w:proofErr w:type="spellStart"/>
      <w:r w:rsidRPr="002C1112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2C111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24E" w:rsidRPr="006774C4" w:rsidRDefault="00BF324E" w:rsidP="00BF324E">
      <w:pPr>
        <w:spacing w:after="0" w:line="240" w:lineRule="auto"/>
        <w:rPr>
          <w:sz w:val="28"/>
          <w:szCs w:val="28"/>
        </w:rPr>
      </w:pP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Проект решения:  </w:t>
      </w:r>
    </w:p>
    <w:p w:rsidR="00C75329" w:rsidRPr="00C75329" w:rsidRDefault="00C75329" w:rsidP="00C7532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75329">
        <w:rPr>
          <w:rFonts w:ascii="Times New Roman" w:hAnsi="Times New Roman" w:cs="Times New Roman"/>
          <w:u w:val="single"/>
        </w:rPr>
        <w:t>О внесение изменений в решение Думы муниципального образования «</w:t>
      </w:r>
      <w:proofErr w:type="spellStart"/>
      <w:r w:rsidRPr="00C75329">
        <w:rPr>
          <w:rFonts w:ascii="Times New Roman" w:hAnsi="Times New Roman" w:cs="Times New Roman"/>
          <w:u w:val="single"/>
        </w:rPr>
        <w:t>Нукутский</w:t>
      </w:r>
      <w:proofErr w:type="spellEnd"/>
      <w:r w:rsidRPr="00C75329">
        <w:rPr>
          <w:rFonts w:ascii="Times New Roman" w:hAnsi="Times New Roman" w:cs="Times New Roman"/>
          <w:u w:val="single"/>
        </w:rPr>
        <w:t xml:space="preserve"> район»  от 25.10.2019 г. № 14</w:t>
      </w:r>
      <w:r>
        <w:rPr>
          <w:rFonts w:ascii="Times New Roman" w:hAnsi="Times New Roman" w:cs="Times New Roman"/>
          <w:u w:val="single"/>
        </w:rPr>
        <w:t>.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br/>
      </w:r>
      <w:r w:rsidRPr="007A56DF">
        <w:rPr>
          <w:rFonts w:ascii="Times New Roman" w:hAnsi="Times New Roman" w:cs="Times New Roman"/>
          <w:b/>
          <w:sz w:val="24"/>
          <w:szCs w:val="24"/>
        </w:rPr>
        <w:t>Исполнил:</w:t>
      </w:r>
    </w:p>
    <w:p w:rsidR="00BF324E" w:rsidRPr="007A56DF" w:rsidRDefault="00BF324E" w:rsidP="00BF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A56DF">
        <w:rPr>
          <w:rFonts w:ascii="Times New Roman" w:hAnsi="Times New Roman" w:cs="Times New Roman"/>
          <w:sz w:val="24"/>
          <w:szCs w:val="24"/>
          <w:u w:val="single"/>
        </w:rPr>
        <w:t>Севернюк</w:t>
      </w:r>
      <w:proofErr w:type="spellEnd"/>
      <w:r w:rsidRPr="007A56DF">
        <w:rPr>
          <w:rFonts w:ascii="Times New Roman" w:hAnsi="Times New Roman" w:cs="Times New Roman"/>
          <w:sz w:val="24"/>
          <w:szCs w:val="24"/>
          <w:u w:val="single"/>
        </w:rPr>
        <w:t xml:space="preserve"> С.О. - консультант по труду управления экономического развития и труда Администрации МО «</w:t>
      </w:r>
      <w:proofErr w:type="spellStart"/>
      <w:r w:rsidRPr="007A56DF">
        <w:rPr>
          <w:rFonts w:ascii="Times New Roman" w:hAnsi="Times New Roman" w:cs="Times New Roman"/>
          <w:sz w:val="24"/>
          <w:szCs w:val="24"/>
          <w:u w:val="single"/>
        </w:rPr>
        <w:t>Нукутский</w:t>
      </w:r>
      <w:proofErr w:type="spellEnd"/>
      <w:r w:rsidRPr="007A56DF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BF324E" w:rsidRPr="007A56DF" w:rsidRDefault="00BF324E" w:rsidP="00BF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F324E" w:rsidRPr="007A56DF" w:rsidRDefault="00C75329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324E" w:rsidRPr="007A56DF">
        <w:rPr>
          <w:rFonts w:ascii="Times New Roman" w:hAnsi="Times New Roman" w:cs="Times New Roman"/>
          <w:sz w:val="24"/>
          <w:szCs w:val="24"/>
        </w:rPr>
        <w:t>. Начальник управления экономического</w:t>
      </w:r>
    </w:p>
    <w:p w:rsidR="00BF324E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развития и труда 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56DF">
        <w:rPr>
          <w:rFonts w:ascii="Times New Roman" w:hAnsi="Times New Roman" w:cs="Times New Roman"/>
          <w:sz w:val="24"/>
          <w:szCs w:val="24"/>
        </w:rPr>
        <w:t>трации МО «</w:t>
      </w:r>
      <w:proofErr w:type="spellStart"/>
      <w:r w:rsidRPr="007A56D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>Н.А. Платонова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Pr="007A56DF" w:rsidRDefault="00C75329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24E" w:rsidRPr="007A56DF">
        <w:rPr>
          <w:rFonts w:ascii="Times New Roman" w:hAnsi="Times New Roman" w:cs="Times New Roman"/>
          <w:color w:val="000000"/>
          <w:sz w:val="24"/>
          <w:szCs w:val="24"/>
        </w:rPr>
        <w:t>. Начальник финансового управления Администрации</w:t>
      </w: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Уданова</w:t>
      </w:r>
      <w:proofErr w:type="spellEnd"/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24E" w:rsidRPr="007A56DF" w:rsidRDefault="00C75329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F324E" w:rsidRPr="007A56DF">
        <w:rPr>
          <w:rFonts w:ascii="Times New Roman" w:hAnsi="Times New Roman" w:cs="Times New Roman"/>
          <w:color w:val="000000"/>
          <w:sz w:val="24"/>
          <w:szCs w:val="24"/>
        </w:rPr>
        <w:t>. Начальник отдела финансового обеспечения</w:t>
      </w: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</w:t>
      </w:r>
      <w:proofErr w:type="spellStart"/>
      <w:r w:rsidRPr="007A56DF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У.П. </w:t>
      </w:r>
      <w:proofErr w:type="spellStart"/>
      <w:r w:rsidRPr="007A56DF">
        <w:rPr>
          <w:rFonts w:ascii="Times New Roman" w:hAnsi="Times New Roman" w:cs="Times New Roman"/>
          <w:color w:val="000000"/>
          <w:sz w:val="24"/>
          <w:szCs w:val="24"/>
        </w:rPr>
        <w:t>Зангеева</w:t>
      </w:r>
      <w:proofErr w:type="spellEnd"/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>5. Главный специалист-юрист юридического отдела</w:t>
      </w: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>КУМИ МО «</w:t>
      </w:r>
      <w:proofErr w:type="spellStart"/>
      <w:r w:rsidRPr="007A56DF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район»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Гуревский</w:t>
      </w:r>
      <w:proofErr w:type="spellEnd"/>
    </w:p>
    <w:p w:rsidR="00BF324E" w:rsidRPr="007A56DF" w:rsidRDefault="00BF324E" w:rsidP="00BF32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Default="00BF324E" w:rsidP="00BF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24E" w:rsidRPr="007A56DF" w:rsidRDefault="00BF324E" w:rsidP="00BF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Н.А. – начальник управления экономического развития и труда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Ориентировочное время доклада: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7A56DF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753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6DF">
        <w:rPr>
          <w:rFonts w:ascii="Times New Roman" w:hAnsi="Times New Roman" w:cs="Times New Roman"/>
          <w:sz w:val="24"/>
          <w:szCs w:val="24"/>
        </w:rPr>
        <w:t>мин.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Пригласить на заседание Думы: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56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24E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Копии решения направить: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324E" w:rsidRDefault="00BF324E" w:rsidP="00BF324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  <w:r w:rsidRPr="00EB11F4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управление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11F4">
        <w:rPr>
          <w:rFonts w:ascii="Times New Roman" w:hAnsi="Times New Roman" w:cs="Times New Roman"/>
          <w:color w:val="000000"/>
          <w:sz w:val="24"/>
          <w:szCs w:val="24"/>
        </w:rPr>
        <w:t xml:space="preserve"> экз.</w:t>
      </w:r>
    </w:p>
    <w:p w:rsidR="00BF324E" w:rsidRDefault="00BF324E" w:rsidP="00BF324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финансового обеспечения – 1 экз.</w:t>
      </w:r>
    </w:p>
    <w:p w:rsidR="00BF324E" w:rsidRPr="00EB11F4" w:rsidRDefault="00BF324E" w:rsidP="00BF324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кадров – 1 экз.</w:t>
      </w:r>
    </w:p>
    <w:p w:rsidR="00BF324E" w:rsidRDefault="00BF324E" w:rsidP="00BF324E">
      <w:pPr>
        <w:rPr>
          <w:rFonts w:ascii="Times New Roman" w:hAnsi="Times New Roman" w:cs="Times New Roman"/>
          <w:sz w:val="24"/>
          <w:szCs w:val="24"/>
        </w:rPr>
      </w:pPr>
    </w:p>
    <w:p w:rsidR="00BF324E" w:rsidRDefault="00BF324E" w:rsidP="00BF324E">
      <w:pPr>
        <w:spacing w:after="0"/>
        <w:rPr>
          <w:sz w:val="28"/>
          <w:szCs w:val="28"/>
        </w:rPr>
      </w:pPr>
    </w:p>
    <w:p w:rsidR="00B95A1D" w:rsidRDefault="00B95A1D" w:rsidP="00BF324E">
      <w:pPr>
        <w:spacing w:after="0"/>
        <w:rPr>
          <w:sz w:val="28"/>
          <w:szCs w:val="28"/>
        </w:rPr>
      </w:pPr>
    </w:p>
    <w:p w:rsidR="00B95A1D" w:rsidRDefault="00B95A1D" w:rsidP="00BF324E">
      <w:pPr>
        <w:spacing w:after="0"/>
        <w:rPr>
          <w:sz w:val="28"/>
          <w:szCs w:val="28"/>
        </w:rPr>
      </w:pPr>
    </w:p>
    <w:p w:rsidR="00B95A1D" w:rsidRPr="00592AC4" w:rsidRDefault="00B95A1D" w:rsidP="00BF324E">
      <w:pPr>
        <w:spacing w:after="0"/>
        <w:rPr>
          <w:sz w:val="28"/>
          <w:szCs w:val="28"/>
        </w:rPr>
      </w:pPr>
    </w:p>
    <w:p w:rsidR="00623A9A" w:rsidRDefault="00623A9A" w:rsidP="00BF324E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BF324E" w:rsidRPr="006F0ECC" w:rsidRDefault="00BF324E" w:rsidP="00B95A1D">
      <w:pPr>
        <w:pStyle w:val="20"/>
        <w:shd w:val="clear" w:color="auto" w:fill="auto"/>
        <w:spacing w:after="0" w:line="276" w:lineRule="auto"/>
        <w:ind w:left="79"/>
        <w:rPr>
          <w:rStyle w:val="2"/>
          <w:color w:val="000000"/>
          <w:sz w:val="24"/>
          <w:szCs w:val="24"/>
        </w:rPr>
      </w:pPr>
      <w:r w:rsidRPr="006F0ECC">
        <w:rPr>
          <w:rStyle w:val="2"/>
          <w:color w:val="000000"/>
          <w:sz w:val="24"/>
          <w:szCs w:val="24"/>
        </w:rPr>
        <w:lastRenderedPageBreak/>
        <w:t xml:space="preserve">ПОЯСНИТЕЛЬНАЯ ЗАПИСКА </w:t>
      </w:r>
    </w:p>
    <w:p w:rsidR="00BF324E" w:rsidRPr="00C83114" w:rsidRDefault="00BF324E" w:rsidP="00B95A1D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  <w:r w:rsidRPr="00C83114">
        <w:rPr>
          <w:rStyle w:val="2"/>
          <w:sz w:val="24"/>
          <w:szCs w:val="24"/>
        </w:rPr>
        <w:t>к проекту решения Думы муниципального образования «</w:t>
      </w:r>
      <w:proofErr w:type="spellStart"/>
      <w:r w:rsidRPr="00C83114">
        <w:rPr>
          <w:rStyle w:val="2"/>
          <w:sz w:val="24"/>
          <w:szCs w:val="24"/>
        </w:rPr>
        <w:t>Нукутский</w:t>
      </w:r>
      <w:proofErr w:type="spellEnd"/>
      <w:r w:rsidRPr="00C83114">
        <w:rPr>
          <w:rStyle w:val="2"/>
          <w:sz w:val="24"/>
          <w:szCs w:val="24"/>
        </w:rPr>
        <w:t xml:space="preserve"> район» </w:t>
      </w:r>
    </w:p>
    <w:p w:rsidR="00C75329" w:rsidRPr="00B95A1D" w:rsidRDefault="00BF324E" w:rsidP="00B95A1D">
      <w:pPr>
        <w:spacing w:after="0"/>
        <w:jc w:val="center"/>
        <w:rPr>
          <w:rFonts w:ascii="Times New Roman" w:hAnsi="Times New Roman" w:cs="Times New Roman"/>
          <w:b/>
        </w:rPr>
      </w:pPr>
      <w:r w:rsidRPr="00B95A1D">
        <w:rPr>
          <w:rStyle w:val="2"/>
          <w:b w:val="0"/>
          <w:sz w:val="24"/>
          <w:szCs w:val="24"/>
        </w:rPr>
        <w:t>«</w:t>
      </w:r>
      <w:r w:rsidR="00C75329" w:rsidRPr="00B95A1D">
        <w:rPr>
          <w:rFonts w:ascii="Times New Roman" w:hAnsi="Times New Roman" w:cs="Times New Roman"/>
          <w:b/>
        </w:rPr>
        <w:t>О внесение изменений в решение Думы муниципального образования «</w:t>
      </w:r>
      <w:proofErr w:type="spellStart"/>
      <w:r w:rsidR="00C75329" w:rsidRPr="00B95A1D">
        <w:rPr>
          <w:rFonts w:ascii="Times New Roman" w:hAnsi="Times New Roman" w:cs="Times New Roman"/>
          <w:b/>
        </w:rPr>
        <w:t>Нукутский</w:t>
      </w:r>
      <w:proofErr w:type="spellEnd"/>
      <w:r w:rsidR="00C75329" w:rsidRPr="00B95A1D">
        <w:rPr>
          <w:rFonts w:ascii="Times New Roman" w:hAnsi="Times New Roman" w:cs="Times New Roman"/>
          <w:b/>
        </w:rPr>
        <w:t xml:space="preserve"> район» от 25.10.2019 г. № 14</w:t>
      </w:r>
      <w:r w:rsidR="00B95A1D">
        <w:rPr>
          <w:rFonts w:ascii="Times New Roman" w:hAnsi="Times New Roman" w:cs="Times New Roman"/>
          <w:b/>
        </w:rPr>
        <w:t>»</w:t>
      </w:r>
    </w:p>
    <w:p w:rsidR="00B95A1D" w:rsidRDefault="00B95A1D" w:rsidP="00B95A1D">
      <w:pPr>
        <w:spacing w:after="0"/>
        <w:jc w:val="center"/>
        <w:rPr>
          <w:rFonts w:ascii="Times New Roman" w:hAnsi="Times New Roman" w:cs="Times New Roman"/>
        </w:rPr>
      </w:pPr>
    </w:p>
    <w:p w:rsidR="00BF324E" w:rsidRPr="006F0ECC" w:rsidRDefault="00BF324E" w:rsidP="00B95A1D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76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Субъект нормотворческой инициативы</w:t>
      </w:r>
    </w:p>
    <w:p w:rsidR="00BF324E" w:rsidRPr="006F0ECC" w:rsidRDefault="00BF324E" w:rsidP="00B95A1D">
      <w:pPr>
        <w:pStyle w:val="aa"/>
        <w:shd w:val="clear" w:color="auto" w:fill="auto"/>
        <w:spacing w:before="0" w:line="276" w:lineRule="auto"/>
        <w:ind w:right="229" w:firstLine="724"/>
        <w:rPr>
          <w:rStyle w:val="ab"/>
          <w:sz w:val="24"/>
          <w:szCs w:val="24"/>
        </w:rPr>
      </w:pPr>
      <w:r w:rsidRPr="006F0ECC">
        <w:rPr>
          <w:rStyle w:val="ab"/>
          <w:sz w:val="24"/>
          <w:szCs w:val="24"/>
        </w:rPr>
        <w:t>Субъектом нормотворческой инициативы является мэр муниципального образования «</w:t>
      </w:r>
      <w:proofErr w:type="spellStart"/>
      <w:r w:rsidRPr="006F0ECC">
        <w:rPr>
          <w:rStyle w:val="ab"/>
          <w:sz w:val="24"/>
          <w:szCs w:val="24"/>
        </w:rPr>
        <w:t>Нукутский</w:t>
      </w:r>
      <w:proofErr w:type="spellEnd"/>
      <w:r w:rsidRPr="006F0ECC">
        <w:rPr>
          <w:rStyle w:val="ab"/>
          <w:sz w:val="24"/>
          <w:szCs w:val="24"/>
        </w:rPr>
        <w:t xml:space="preserve"> район».</w:t>
      </w:r>
    </w:p>
    <w:p w:rsidR="00BF324E" w:rsidRPr="006F0ECC" w:rsidRDefault="0063604A" w:rsidP="00B95A1D">
      <w:pPr>
        <w:spacing w:after="0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ab/>
      </w:r>
      <w:r w:rsidR="00BF324E" w:rsidRPr="006F0ECC">
        <w:rPr>
          <w:rStyle w:val="ab"/>
          <w:rFonts w:ascii="Times New Roman" w:hAnsi="Times New Roman" w:cs="Times New Roman"/>
          <w:sz w:val="24"/>
          <w:szCs w:val="24"/>
        </w:rPr>
        <w:t xml:space="preserve">Проект </w:t>
      </w:r>
      <w:r w:rsidR="00BF324E" w:rsidRPr="006F0ECC">
        <w:rPr>
          <w:rFonts w:ascii="Times New Roman" w:hAnsi="Times New Roman" w:cs="Times New Roman"/>
          <w:sz w:val="24"/>
          <w:szCs w:val="24"/>
        </w:rPr>
        <w:t>решения Думы МО «</w:t>
      </w:r>
      <w:proofErr w:type="spellStart"/>
      <w:r w:rsidR="00BF324E" w:rsidRPr="006F0EC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F324E" w:rsidRPr="006F0EC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F324E" w:rsidRPr="006F0ECC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386867" w:rsidRPr="00C83114">
        <w:rPr>
          <w:rStyle w:val="2"/>
          <w:sz w:val="24"/>
          <w:szCs w:val="24"/>
        </w:rPr>
        <w:t>«</w:t>
      </w:r>
      <w:r w:rsidR="00386867" w:rsidRPr="003A5AD8">
        <w:rPr>
          <w:rFonts w:ascii="Times New Roman" w:hAnsi="Times New Roman" w:cs="Times New Roman"/>
        </w:rPr>
        <w:t>О</w:t>
      </w:r>
      <w:r w:rsidR="00386867">
        <w:rPr>
          <w:rFonts w:ascii="Times New Roman" w:hAnsi="Times New Roman" w:cs="Times New Roman"/>
        </w:rPr>
        <w:t xml:space="preserve"> внесение изменений в решение Думы муниципального образования «</w:t>
      </w:r>
      <w:proofErr w:type="spellStart"/>
      <w:r w:rsidR="00386867">
        <w:rPr>
          <w:rFonts w:ascii="Times New Roman" w:hAnsi="Times New Roman" w:cs="Times New Roman"/>
        </w:rPr>
        <w:t>Нукутский</w:t>
      </w:r>
      <w:proofErr w:type="spellEnd"/>
      <w:r w:rsidR="00386867">
        <w:rPr>
          <w:rFonts w:ascii="Times New Roman" w:hAnsi="Times New Roman" w:cs="Times New Roman"/>
        </w:rPr>
        <w:t xml:space="preserve"> район» от 25.10.2019 г. № 14»</w:t>
      </w:r>
      <w:r w:rsidR="00BF324E" w:rsidRPr="006F0ECC">
        <w:rPr>
          <w:rFonts w:ascii="Times New Roman" w:hAnsi="Times New Roman" w:cs="Times New Roman"/>
          <w:sz w:val="24"/>
          <w:szCs w:val="24"/>
        </w:rPr>
        <w:t xml:space="preserve"> </w:t>
      </w:r>
      <w:r w:rsidR="00BF324E" w:rsidRPr="006F0ECC">
        <w:rPr>
          <w:rStyle w:val="ab"/>
          <w:rFonts w:ascii="Times New Roman" w:hAnsi="Times New Roman" w:cs="Times New Roman"/>
          <w:sz w:val="24"/>
          <w:szCs w:val="24"/>
        </w:rPr>
        <w:t>(далее – проект решения Думы) подготовлен управлением экономического развития и труда Администрации муниципального образования «</w:t>
      </w:r>
      <w:proofErr w:type="spellStart"/>
      <w:r w:rsidR="00BF324E" w:rsidRPr="006F0ECC">
        <w:rPr>
          <w:rStyle w:val="ab"/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F324E" w:rsidRPr="006F0ECC">
        <w:rPr>
          <w:rStyle w:val="ab"/>
          <w:rFonts w:ascii="Times New Roman" w:hAnsi="Times New Roman" w:cs="Times New Roman"/>
          <w:sz w:val="24"/>
          <w:szCs w:val="24"/>
        </w:rPr>
        <w:t xml:space="preserve"> район».</w:t>
      </w:r>
    </w:p>
    <w:p w:rsidR="00BF324E" w:rsidRPr="006F0ECC" w:rsidRDefault="00BF324E" w:rsidP="00B95A1D">
      <w:pPr>
        <w:spacing w:after="0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p w:rsidR="00BF324E" w:rsidRPr="006F0ECC" w:rsidRDefault="00BF324E" w:rsidP="00B95A1D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76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 xml:space="preserve">Правовое основание принятия правового акта </w:t>
      </w:r>
    </w:p>
    <w:p w:rsidR="00BF324E" w:rsidRPr="006F0ECC" w:rsidRDefault="00BF324E" w:rsidP="00B95A1D">
      <w:pPr>
        <w:pStyle w:val="aa"/>
        <w:shd w:val="clear" w:color="auto" w:fill="auto"/>
        <w:spacing w:before="0" w:line="276" w:lineRule="auto"/>
        <w:ind w:right="229" w:firstLine="724"/>
        <w:rPr>
          <w:rStyle w:val="ab"/>
          <w:sz w:val="24"/>
          <w:szCs w:val="24"/>
        </w:rPr>
      </w:pPr>
      <w:proofErr w:type="gramStart"/>
      <w:r w:rsidRPr="006F0ECC">
        <w:rPr>
          <w:rStyle w:val="ab"/>
          <w:sz w:val="24"/>
          <w:szCs w:val="24"/>
        </w:rPr>
        <w:t xml:space="preserve">Правовой основой для принятия проекта решения Думы являются </w:t>
      </w:r>
      <w:r w:rsidR="00C83114">
        <w:rPr>
          <w:rFonts w:eastAsia="Times New Roman"/>
          <w:color w:val="000000"/>
          <w:sz w:val="24"/>
          <w:szCs w:val="24"/>
        </w:rPr>
        <w:t>Бюджетный кодекс Российской Федерации, Федеральный закон от 06.10.2003 г. № 131-ФЗ «Об общих принципах организации местного самоуправления в Российской Федерации, Закон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 Правительства Иркутской области от 27.11.2014 г. № 599-пп</w:t>
      </w:r>
      <w:proofErr w:type="gramEnd"/>
      <w:r w:rsidR="00C83114">
        <w:rPr>
          <w:rFonts w:eastAsia="Times New Roman"/>
          <w:color w:val="000000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861DC6">
        <w:rPr>
          <w:sz w:val="24"/>
          <w:szCs w:val="24"/>
        </w:rPr>
        <w:t xml:space="preserve"> </w:t>
      </w:r>
      <w:r w:rsidR="00C83114">
        <w:rPr>
          <w:rFonts w:eastAsia="Times New Roman"/>
          <w:color w:val="000000"/>
          <w:sz w:val="24"/>
          <w:szCs w:val="24"/>
        </w:rPr>
        <w:t xml:space="preserve"> Устав муниципального образования «</w:t>
      </w:r>
      <w:proofErr w:type="spellStart"/>
      <w:r w:rsidR="00C83114">
        <w:rPr>
          <w:rFonts w:eastAsia="Times New Roman"/>
          <w:color w:val="000000"/>
          <w:sz w:val="24"/>
          <w:szCs w:val="24"/>
        </w:rPr>
        <w:t>Нукутский</w:t>
      </w:r>
      <w:proofErr w:type="spellEnd"/>
      <w:r w:rsidR="00C83114">
        <w:rPr>
          <w:rFonts w:eastAsia="Times New Roman"/>
          <w:color w:val="000000"/>
          <w:sz w:val="24"/>
          <w:szCs w:val="24"/>
        </w:rPr>
        <w:t xml:space="preserve"> район»</w:t>
      </w:r>
      <w:r w:rsidRPr="006F0ECC">
        <w:rPr>
          <w:rStyle w:val="ab"/>
          <w:sz w:val="24"/>
          <w:szCs w:val="24"/>
        </w:rPr>
        <w:t>.</w:t>
      </w:r>
    </w:p>
    <w:p w:rsidR="00BF324E" w:rsidRPr="006F0ECC" w:rsidRDefault="00BF324E" w:rsidP="00B95A1D">
      <w:pPr>
        <w:pStyle w:val="aa"/>
        <w:shd w:val="clear" w:color="auto" w:fill="auto"/>
        <w:spacing w:before="0" w:line="276" w:lineRule="auto"/>
        <w:ind w:right="229" w:firstLine="724"/>
        <w:rPr>
          <w:rStyle w:val="ab"/>
          <w:sz w:val="24"/>
          <w:szCs w:val="24"/>
        </w:rPr>
      </w:pPr>
    </w:p>
    <w:p w:rsidR="00F41BC9" w:rsidRPr="00F41BC9" w:rsidRDefault="00BF324E" w:rsidP="00B95A1D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76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Состояние правового регулирования в данной сфере: обоснование</w:t>
      </w:r>
      <w:r w:rsidRPr="006F0ECC">
        <w:rPr>
          <w:rStyle w:val="ab"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 xml:space="preserve">целесообразности принятия правового акта </w:t>
      </w:r>
    </w:p>
    <w:p w:rsidR="00F41BC9" w:rsidRDefault="00F41BC9" w:rsidP="00B95A1D">
      <w:pPr>
        <w:pStyle w:val="aa"/>
        <w:shd w:val="clear" w:color="auto" w:fill="auto"/>
        <w:spacing w:before="0" w:line="276" w:lineRule="auto"/>
        <w:ind w:right="229" w:firstLine="724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F41BC9">
        <w:rPr>
          <w:sz w:val="24"/>
          <w:szCs w:val="24"/>
        </w:rPr>
        <w:t>В соответствии с</w:t>
      </w:r>
      <w:r w:rsidRPr="00F41BC9">
        <w:rPr>
          <w:rFonts w:eastAsia="Times New Roman"/>
          <w:color w:val="000000"/>
          <w:sz w:val="24"/>
          <w:szCs w:val="24"/>
        </w:rPr>
        <w:t xml:space="preserve"> постановлением Правительства Иркутской области от </w:t>
      </w:r>
      <w:r w:rsidR="00386867">
        <w:rPr>
          <w:rFonts w:eastAsia="Times New Roman"/>
          <w:color w:val="000000"/>
          <w:sz w:val="24"/>
          <w:szCs w:val="24"/>
        </w:rPr>
        <w:t>26.12.</w:t>
      </w:r>
      <w:r w:rsidRPr="00F41BC9">
        <w:rPr>
          <w:rFonts w:eastAsia="Times New Roman"/>
          <w:color w:val="000000"/>
          <w:sz w:val="24"/>
          <w:szCs w:val="24"/>
        </w:rPr>
        <w:t>201</w:t>
      </w:r>
      <w:r>
        <w:rPr>
          <w:rFonts w:eastAsia="Times New Roman"/>
          <w:color w:val="000000"/>
          <w:sz w:val="24"/>
          <w:szCs w:val="24"/>
        </w:rPr>
        <w:t>9</w:t>
      </w:r>
      <w:r w:rsidRPr="00F41BC9">
        <w:rPr>
          <w:rFonts w:eastAsia="Times New Roman"/>
          <w:color w:val="000000"/>
          <w:sz w:val="24"/>
          <w:szCs w:val="24"/>
        </w:rPr>
        <w:t xml:space="preserve"> г</w:t>
      </w:r>
      <w:r w:rsidR="002C1112">
        <w:rPr>
          <w:rFonts w:eastAsia="Times New Roman"/>
          <w:color w:val="000000"/>
          <w:sz w:val="24"/>
          <w:szCs w:val="24"/>
        </w:rPr>
        <w:t>.</w:t>
      </w:r>
      <w:r w:rsidRPr="00F41BC9">
        <w:rPr>
          <w:rFonts w:eastAsia="Times New Roman"/>
          <w:color w:val="000000"/>
          <w:sz w:val="24"/>
          <w:szCs w:val="24"/>
        </w:rPr>
        <w:t xml:space="preserve"> № </w:t>
      </w:r>
      <w:r w:rsidR="00386867">
        <w:rPr>
          <w:rFonts w:eastAsia="Times New Roman"/>
          <w:color w:val="000000"/>
          <w:sz w:val="24"/>
          <w:szCs w:val="24"/>
        </w:rPr>
        <w:t>1127-</w:t>
      </w:r>
      <w:r w:rsidRPr="00F41BC9">
        <w:rPr>
          <w:rFonts w:eastAsia="Times New Roman"/>
          <w:color w:val="000000"/>
          <w:sz w:val="24"/>
          <w:szCs w:val="24"/>
        </w:rPr>
        <w:t>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293D71">
        <w:rPr>
          <w:rFonts w:eastAsia="Times New Roman"/>
          <w:color w:val="000000"/>
          <w:sz w:val="24"/>
          <w:szCs w:val="24"/>
        </w:rPr>
        <w:t xml:space="preserve"> увеличен </w:t>
      </w:r>
      <w:r w:rsidRPr="00F41BC9">
        <w:rPr>
          <w:rFonts w:eastAsia="Times New Roman"/>
          <w:color w:val="000000"/>
          <w:sz w:val="24"/>
          <w:szCs w:val="24"/>
        </w:rPr>
        <w:t xml:space="preserve"> норматив формирования расходов на оплату труда мэра МО «</w:t>
      </w:r>
      <w:proofErr w:type="spellStart"/>
      <w:r w:rsidRPr="00F41BC9">
        <w:rPr>
          <w:rFonts w:eastAsia="Times New Roman"/>
          <w:color w:val="000000"/>
          <w:sz w:val="24"/>
          <w:szCs w:val="24"/>
        </w:rPr>
        <w:t>Нукутский</w:t>
      </w:r>
      <w:proofErr w:type="spellEnd"/>
      <w:r w:rsidRPr="00F41BC9">
        <w:rPr>
          <w:rFonts w:eastAsia="Times New Roman"/>
          <w:color w:val="000000"/>
          <w:sz w:val="24"/>
          <w:szCs w:val="24"/>
        </w:rPr>
        <w:t xml:space="preserve"> район» </w:t>
      </w:r>
      <w:r w:rsidR="00293D71">
        <w:rPr>
          <w:rFonts w:eastAsia="Times New Roman"/>
          <w:color w:val="000000"/>
          <w:sz w:val="24"/>
          <w:szCs w:val="24"/>
        </w:rPr>
        <w:t xml:space="preserve"> и председателя Думы МО «</w:t>
      </w:r>
      <w:proofErr w:type="spellStart"/>
      <w:r w:rsidR="00293D71">
        <w:rPr>
          <w:rFonts w:eastAsia="Times New Roman"/>
          <w:color w:val="000000"/>
          <w:sz w:val="24"/>
          <w:szCs w:val="24"/>
        </w:rPr>
        <w:t>Нукутский</w:t>
      </w:r>
      <w:proofErr w:type="spellEnd"/>
      <w:proofErr w:type="gramEnd"/>
      <w:r w:rsidR="00293D71">
        <w:rPr>
          <w:rFonts w:eastAsia="Times New Roman"/>
          <w:color w:val="000000"/>
          <w:sz w:val="24"/>
          <w:szCs w:val="24"/>
        </w:rPr>
        <w:t xml:space="preserve"> район»</w:t>
      </w:r>
      <w:r w:rsidR="00B95A1D">
        <w:rPr>
          <w:rFonts w:eastAsia="Times New Roman"/>
          <w:color w:val="000000"/>
          <w:sz w:val="24"/>
          <w:szCs w:val="24"/>
        </w:rPr>
        <w:t xml:space="preserve"> на 25 процентов</w:t>
      </w:r>
      <w:r w:rsidR="00417662">
        <w:rPr>
          <w:rFonts w:eastAsia="Times New Roman"/>
          <w:color w:val="000000"/>
          <w:sz w:val="24"/>
          <w:szCs w:val="24"/>
        </w:rPr>
        <w:t xml:space="preserve"> с 01</w:t>
      </w:r>
      <w:r w:rsidR="0063604A">
        <w:rPr>
          <w:rFonts w:eastAsia="Times New Roman"/>
          <w:color w:val="000000"/>
          <w:sz w:val="24"/>
          <w:szCs w:val="24"/>
        </w:rPr>
        <w:t>.0</w:t>
      </w:r>
      <w:r w:rsidR="00386867">
        <w:rPr>
          <w:rFonts w:eastAsia="Times New Roman"/>
          <w:color w:val="000000"/>
          <w:sz w:val="24"/>
          <w:szCs w:val="24"/>
        </w:rPr>
        <w:t>1</w:t>
      </w:r>
      <w:r w:rsidR="0063604A">
        <w:rPr>
          <w:rFonts w:eastAsia="Times New Roman"/>
          <w:color w:val="000000"/>
          <w:sz w:val="24"/>
          <w:szCs w:val="24"/>
        </w:rPr>
        <w:t>.20</w:t>
      </w:r>
      <w:r w:rsidR="00386867">
        <w:rPr>
          <w:rFonts w:eastAsia="Times New Roman"/>
          <w:color w:val="000000"/>
          <w:sz w:val="24"/>
          <w:szCs w:val="24"/>
        </w:rPr>
        <w:t>20</w:t>
      </w:r>
      <w:r w:rsidR="0063604A">
        <w:rPr>
          <w:rFonts w:eastAsia="Times New Roman"/>
          <w:color w:val="000000"/>
          <w:sz w:val="24"/>
          <w:szCs w:val="24"/>
        </w:rPr>
        <w:t xml:space="preserve"> г.</w:t>
      </w:r>
      <w:r w:rsidR="00B95A1D">
        <w:rPr>
          <w:rFonts w:eastAsia="Times New Roman"/>
          <w:color w:val="000000"/>
          <w:sz w:val="24"/>
          <w:szCs w:val="24"/>
        </w:rPr>
        <w:t xml:space="preserve"> На 2020 год норматив формирования расходов на оплату труда мэра составляет 2 317 125 рублей, норматив формирования расходов на оплату труда председателя Думы </w:t>
      </w:r>
      <w:r w:rsidR="0063604A">
        <w:rPr>
          <w:rFonts w:eastAsia="Times New Roman"/>
          <w:color w:val="000000"/>
          <w:sz w:val="24"/>
          <w:szCs w:val="24"/>
        </w:rPr>
        <w:t xml:space="preserve"> состав</w:t>
      </w:r>
      <w:r w:rsidR="00B95A1D">
        <w:rPr>
          <w:rFonts w:eastAsia="Times New Roman"/>
          <w:color w:val="000000"/>
          <w:sz w:val="24"/>
          <w:szCs w:val="24"/>
        </w:rPr>
        <w:t>ляет</w:t>
      </w:r>
      <w:r w:rsidR="0063604A">
        <w:rPr>
          <w:rFonts w:eastAsia="Times New Roman"/>
          <w:color w:val="000000"/>
          <w:sz w:val="24"/>
          <w:szCs w:val="24"/>
        </w:rPr>
        <w:t xml:space="preserve"> 1</w:t>
      </w:r>
      <w:r w:rsidR="00B95A1D">
        <w:rPr>
          <w:rFonts w:eastAsia="Times New Roman"/>
          <w:color w:val="000000"/>
          <w:sz w:val="24"/>
          <w:szCs w:val="24"/>
        </w:rPr>
        <w:t> </w:t>
      </w:r>
      <w:r w:rsidR="00386867">
        <w:rPr>
          <w:rFonts w:eastAsia="Times New Roman"/>
          <w:color w:val="000000"/>
          <w:sz w:val="24"/>
          <w:szCs w:val="24"/>
        </w:rPr>
        <w:t>9</w:t>
      </w:r>
      <w:r w:rsidR="00B95A1D">
        <w:rPr>
          <w:rFonts w:eastAsia="Times New Roman"/>
          <w:color w:val="000000"/>
          <w:sz w:val="24"/>
          <w:szCs w:val="24"/>
        </w:rPr>
        <w:t>97 296,32</w:t>
      </w:r>
      <w:r w:rsidR="0063604A">
        <w:rPr>
          <w:rFonts w:eastAsia="Times New Roman"/>
          <w:color w:val="000000"/>
          <w:sz w:val="24"/>
          <w:szCs w:val="24"/>
        </w:rPr>
        <w:t xml:space="preserve"> рублей в месяц</w:t>
      </w:r>
      <w:r w:rsidRPr="00F41BC9">
        <w:rPr>
          <w:rFonts w:eastAsia="Times New Roman"/>
          <w:color w:val="000000"/>
          <w:sz w:val="24"/>
          <w:szCs w:val="24"/>
        </w:rPr>
        <w:t>.</w:t>
      </w:r>
      <w:r w:rsidR="0063604A">
        <w:rPr>
          <w:rFonts w:eastAsia="Times New Roman"/>
          <w:color w:val="000000"/>
          <w:sz w:val="24"/>
          <w:szCs w:val="24"/>
        </w:rPr>
        <w:t xml:space="preserve"> </w:t>
      </w:r>
    </w:p>
    <w:p w:rsidR="00623A9A" w:rsidRDefault="00564532" w:rsidP="00B95A1D">
      <w:pPr>
        <w:pStyle w:val="aa"/>
        <w:shd w:val="clear" w:color="auto" w:fill="auto"/>
        <w:spacing w:before="0" w:line="276" w:lineRule="auto"/>
        <w:ind w:right="229" w:firstLine="724"/>
        <w:rPr>
          <w:sz w:val="24"/>
          <w:szCs w:val="24"/>
        </w:rPr>
      </w:pPr>
      <w:r w:rsidRPr="00564532">
        <w:rPr>
          <w:sz w:val="24"/>
          <w:szCs w:val="24"/>
        </w:rPr>
        <w:t>В связи</w:t>
      </w:r>
      <w:r>
        <w:rPr>
          <w:sz w:val="24"/>
          <w:szCs w:val="24"/>
        </w:rPr>
        <w:t>,</w:t>
      </w:r>
      <w:r w:rsidRPr="00564532">
        <w:rPr>
          <w:sz w:val="24"/>
          <w:szCs w:val="24"/>
        </w:rPr>
        <w:t xml:space="preserve"> с чем предлагается увеличить оплату труда мэра и председателя Думы МО «</w:t>
      </w:r>
      <w:proofErr w:type="spellStart"/>
      <w:r w:rsidRPr="00564532">
        <w:rPr>
          <w:sz w:val="24"/>
          <w:szCs w:val="24"/>
        </w:rPr>
        <w:t>Нукутский</w:t>
      </w:r>
      <w:proofErr w:type="spellEnd"/>
      <w:r w:rsidRPr="00564532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на 25</w:t>
      </w:r>
      <w:r w:rsidR="00B95A1D">
        <w:rPr>
          <w:sz w:val="24"/>
          <w:szCs w:val="24"/>
        </w:rPr>
        <w:t xml:space="preserve"> процентов: </w:t>
      </w:r>
      <w:r>
        <w:rPr>
          <w:sz w:val="24"/>
          <w:szCs w:val="24"/>
        </w:rPr>
        <w:t>путем увеличения</w:t>
      </w:r>
      <w:r w:rsidR="00F41BC9">
        <w:rPr>
          <w:sz w:val="24"/>
          <w:szCs w:val="24"/>
        </w:rPr>
        <w:t xml:space="preserve"> размер</w:t>
      </w:r>
      <w:r>
        <w:rPr>
          <w:sz w:val="24"/>
          <w:szCs w:val="24"/>
        </w:rPr>
        <w:t>а</w:t>
      </w:r>
      <w:r w:rsidR="00F41BC9">
        <w:rPr>
          <w:sz w:val="24"/>
          <w:szCs w:val="24"/>
        </w:rPr>
        <w:t xml:space="preserve"> </w:t>
      </w:r>
      <w:r w:rsidR="00386867">
        <w:rPr>
          <w:sz w:val="24"/>
          <w:szCs w:val="24"/>
        </w:rPr>
        <w:t>должностного оклада мэра</w:t>
      </w:r>
      <w:r w:rsidR="0063604A">
        <w:rPr>
          <w:sz w:val="24"/>
          <w:szCs w:val="24"/>
        </w:rPr>
        <w:t xml:space="preserve"> </w:t>
      </w:r>
      <w:r w:rsidR="00293D71">
        <w:rPr>
          <w:sz w:val="24"/>
          <w:szCs w:val="24"/>
        </w:rPr>
        <w:t xml:space="preserve"> и председателя Думы МО «</w:t>
      </w:r>
      <w:proofErr w:type="spellStart"/>
      <w:r w:rsidR="00293D71">
        <w:rPr>
          <w:sz w:val="24"/>
          <w:szCs w:val="24"/>
        </w:rPr>
        <w:t>Нукутский</w:t>
      </w:r>
      <w:proofErr w:type="spellEnd"/>
      <w:r w:rsidR="00293D71">
        <w:rPr>
          <w:sz w:val="24"/>
          <w:szCs w:val="24"/>
        </w:rPr>
        <w:t xml:space="preserve"> район» </w:t>
      </w:r>
      <w:r w:rsidR="0063604A">
        <w:rPr>
          <w:sz w:val="24"/>
          <w:szCs w:val="24"/>
        </w:rPr>
        <w:t xml:space="preserve">на  </w:t>
      </w:r>
      <w:r w:rsidR="00386867">
        <w:rPr>
          <w:sz w:val="24"/>
          <w:szCs w:val="24"/>
        </w:rPr>
        <w:t>2</w:t>
      </w:r>
      <w:r w:rsidR="00293D71">
        <w:rPr>
          <w:sz w:val="24"/>
          <w:szCs w:val="24"/>
        </w:rPr>
        <w:t>5</w:t>
      </w:r>
      <w:r w:rsidR="0063604A">
        <w:rPr>
          <w:sz w:val="24"/>
          <w:szCs w:val="24"/>
        </w:rPr>
        <w:t>%</w:t>
      </w:r>
      <w:r w:rsidR="00B95A1D">
        <w:rPr>
          <w:sz w:val="24"/>
          <w:szCs w:val="24"/>
        </w:rPr>
        <w:t>,</w:t>
      </w:r>
      <w:r w:rsidR="00293D71">
        <w:rPr>
          <w:sz w:val="24"/>
          <w:szCs w:val="24"/>
        </w:rPr>
        <w:t xml:space="preserve"> установления размера ежемесячного денежного поощрения председателю Думы МО «</w:t>
      </w:r>
      <w:proofErr w:type="spellStart"/>
      <w:r w:rsidR="00293D71">
        <w:rPr>
          <w:sz w:val="24"/>
          <w:szCs w:val="24"/>
        </w:rPr>
        <w:t>Нукутский</w:t>
      </w:r>
      <w:proofErr w:type="spellEnd"/>
      <w:r w:rsidR="00293D71">
        <w:rPr>
          <w:sz w:val="24"/>
          <w:szCs w:val="24"/>
        </w:rPr>
        <w:t xml:space="preserve"> в размере </w:t>
      </w:r>
      <w:r w:rsidR="00D43C8F">
        <w:rPr>
          <w:sz w:val="24"/>
          <w:szCs w:val="24"/>
        </w:rPr>
        <w:t>4,9</w:t>
      </w:r>
      <w:r w:rsidR="00293D71">
        <w:rPr>
          <w:sz w:val="24"/>
          <w:szCs w:val="24"/>
        </w:rPr>
        <w:t>.</w:t>
      </w:r>
      <w:r w:rsidR="00623A9A" w:rsidRPr="00623A9A">
        <w:rPr>
          <w:sz w:val="24"/>
          <w:szCs w:val="24"/>
        </w:rPr>
        <w:t xml:space="preserve"> </w:t>
      </w:r>
    </w:p>
    <w:p w:rsidR="00BF324E" w:rsidRPr="006F0ECC" w:rsidRDefault="00BF324E" w:rsidP="00B95A1D">
      <w:pPr>
        <w:spacing w:after="0"/>
        <w:ind w:right="229" w:firstLine="724"/>
        <w:jc w:val="both"/>
        <w:rPr>
          <w:rFonts w:ascii="Times New Roman" w:hAnsi="Times New Roman" w:cs="Times New Roman"/>
          <w:sz w:val="24"/>
          <w:szCs w:val="24"/>
        </w:rPr>
      </w:pPr>
    </w:p>
    <w:p w:rsidR="00BF324E" w:rsidRPr="006F0ECC" w:rsidRDefault="00BF324E" w:rsidP="00B95A1D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76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Предмет правового регулирования и основные правовые</w:t>
      </w:r>
      <w:r w:rsidRPr="006F0ECC">
        <w:rPr>
          <w:rStyle w:val="ab"/>
          <w:sz w:val="24"/>
          <w:szCs w:val="24"/>
          <w:u w:val="single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предписания проекта правового акта</w:t>
      </w:r>
    </w:p>
    <w:p w:rsidR="00BF324E" w:rsidRPr="006F0ECC" w:rsidRDefault="00BF324E" w:rsidP="00B95A1D">
      <w:pPr>
        <w:pStyle w:val="aa"/>
        <w:shd w:val="clear" w:color="auto" w:fill="auto"/>
        <w:tabs>
          <w:tab w:val="left" w:pos="724"/>
          <w:tab w:val="left" w:pos="9412"/>
        </w:tabs>
        <w:spacing w:before="0" w:line="276" w:lineRule="auto"/>
        <w:ind w:right="229" w:firstLine="724"/>
        <w:rPr>
          <w:rStyle w:val="ab"/>
          <w:sz w:val="24"/>
          <w:szCs w:val="24"/>
        </w:rPr>
      </w:pPr>
      <w:r w:rsidRPr="006F0ECC">
        <w:rPr>
          <w:rStyle w:val="ab"/>
          <w:sz w:val="24"/>
          <w:szCs w:val="24"/>
        </w:rPr>
        <w:t xml:space="preserve">Проект решения Думы состоит из </w:t>
      </w:r>
      <w:r w:rsidR="002C1112">
        <w:rPr>
          <w:rStyle w:val="ab"/>
          <w:sz w:val="24"/>
          <w:szCs w:val="24"/>
        </w:rPr>
        <w:t>5</w:t>
      </w:r>
      <w:r w:rsidRPr="006F0ECC">
        <w:rPr>
          <w:rStyle w:val="ab"/>
          <w:sz w:val="24"/>
          <w:szCs w:val="24"/>
        </w:rPr>
        <w:t xml:space="preserve"> пунктов:</w:t>
      </w:r>
    </w:p>
    <w:p w:rsidR="002C1112" w:rsidRDefault="0063604A" w:rsidP="00B95A1D">
      <w:pPr>
        <w:pStyle w:val="aa"/>
        <w:shd w:val="clear" w:color="auto" w:fill="auto"/>
        <w:tabs>
          <w:tab w:val="left" w:pos="724"/>
          <w:tab w:val="left" w:pos="9412"/>
        </w:tabs>
        <w:spacing w:before="0" w:line="276" w:lineRule="auto"/>
        <w:ind w:right="229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ab/>
      </w:r>
      <w:r w:rsidR="002C1112">
        <w:rPr>
          <w:rStyle w:val="ab"/>
          <w:sz w:val="24"/>
          <w:szCs w:val="24"/>
        </w:rPr>
        <w:t xml:space="preserve">Предлагается </w:t>
      </w:r>
      <w:r w:rsidR="00293D71">
        <w:rPr>
          <w:rStyle w:val="ab"/>
          <w:sz w:val="24"/>
          <w:szCs w:val="24"/>
        </w:rPr>
        <w:t>изменить размер должностного оклада мэра</w:t>
      </w:r>
      <w:r w:rsidR="002C1112">
        <w:rPr>
          <w:rStyle w:val="ab"/>
          <w:sz w:val="24"/>
          <w:szCs w:val="24"/>
        </w:rPr>
        <w:t xml:space="preserve"> муниципального </w:t>
      </w:r>
      <w:r w:rsidR="002C1112">
        <w:rPr>
          <w:rStyle w:val="ab"/>
          <w:sz w:val="24"/>
          <w:szCs w:val="24"/>
        </w:rPr>
        <w:lastRenderedPageBreak/>
        <w:t>образования «</w:t>
      </w:r>
      <w:proofErr w:type="spellStart"/>
      <w:r w:rsidR="002C1112">
        <w:rPr>
          <w:rStyle w:val="ab"/>
          <w:sz w:val="24"/>
          <w:szCs w:val="24"/>
        </w:rPr>
        <w:t>Нукутский</w:t>
      </w:r>
      <w:proofErr w:type="spellEnd"/>
      <w:r w:rsidR="002C1112">
        <w:rPr>
          <w:rStyle w:val="ab"/>
          <w:sz w:val="24"/>
          <w:szCs w:val="24"/>
        </w:rPr>
        <w:t xml:space="preserve"> район».</w:t>
      </w:r>
    </w:p>
    <w:p w:rsidR="002C1112" w:rsidRDefault="0063604A" w:rsidP="00B95A1D">
      <w:pPr>
        <w:pStyle w:val="aa"/>
        <w:shd w:val="clear" w:color="auto" w:fill="auto"/>
        <w:tabs>
          <w:tab w:val="left" w:pos="724"/>
          <w:tab w:val="left" w:pos="9412"/>
        </w:tabs>
        <w:spacing w:before="0" w:line="276" w:lineRule="auto"/>
        <w:ind w:right="229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ab/>
      </w:r>
      <w:r w:rsidR="002C1112">
        <w:rPr>
          <w:rStyle w:val="ab"/>
          <w:sz w:val="24"/>
          <w:szCs w:val="24"/>
        </w:rPr>
        <w:t xml:space="preserve">Предлагается </w:t>
      </w:r>
      <w:r w:rsidR="00293D71">
        <w:rPr>
          <w:rStyle w:val="ab"/>
          <w:sz w:val="24"/>
          <w:szCs w:val="24"/>
        </w:rPr>
        <w:t xml:space="preserve">изменить размер должностного оклада председателя </w:t>
      </w:r>
      <w:r w:rsidR="002C1112">
        <w:rPr>
          <w:rStyle w:val="ab"/>
          <w:sz w:val="24"/>
          <w:szCs w:val="24"/>
        </w:rPr>
        <w:t>Думы муниципального образования «</w:t>
      </w:r>
      <w:proofErr w:type="spellStart"/>
      <w:r w:rsidR="002C1112">
        <w:rPr>
          <w:rStyle w:val="ab"/>
          <w:sz w:val="24"/>
          <w:szCs w:val="24"/>
        </w:rPr>
        <w:t>Нукутский</w:t>
      </w:r>
      <w:proofErr w:type="spellEnd"/>
      <w:r w:rsidR="002C1112">
        <w:rPr>
          <w:rStyle w:val="ab"/>
          <w:sz w:val="24"/>
          <w:szCs w:val="24"/>
        </w:rPr>
        <w:t xml:space="preserve"> район»</w:t>
      </w:r>
      <w:r w:rsidR="00293D71">
        <w:rPr>
          <w:rStyle w:val="ab"/>
          <w:sz w:val="24"/>
          <w:szCs w:val="24"/>
        </w:rPr>
        <w:t>, осуществляющего свои полномочия на постоянной основе</w:t>
      </w:r>
      <w:r w:rsidR="002C1112">
        <w:rPr>
          <w:rStyle w:val="ab"/>
          <w:sz w:val="24"/>
          <w:szCs w:val="24"/>
        </w:rPr>
        <w:t>.</w:t>
      </w:r>
    </w:p>
    <w:p w:rsidR="002C1112" w:rsidRDefault="0063604A" w:rsidP="00B9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ab/>
      </w:r>
      <w:r w:rsidR="002C1112" w:rsidRPr="0063604A">
        <w:rPr>
          <w:rStyle w:val="ab"/>
          <w:rFonts w:ascii="Times New Roman" w:hAnsi="Times New Roman" w:cs="Times New Roman"/>
          <w:sz w:val="24"/>
          <w:szCs w:val="24"/>
        </w:rPr>
        <w:t xml:space="preserve">Предлагается </w:t>
      </w:r>
      <w:r w:rsidR="00293D71">
        <w:rPr>
          <w:rStyle w:val="ab"/>
          <w:rFonts w:ascii="Times New Roman" w:hAnsi="Times New Roman" w:cs="Times New Roman"/>
          <w:sz w:val="24"/>
          <w:szCs w:val="24"/>
        </w:rPr>
        <w:t>изменить размер ежемесячного денежного поощрения председателю</w:t>
      </w:r>
      <w:r w:rsidR="0029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МО «</w:t>
      </w:r>
      <w:proofErr w:type="spellStart"/>
      <w:r w:rsidR="0029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29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</w:t>
      </w:r>
      <w:r w:rsidR="0029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полномочия на постоянной основе».</w:t>
      </w:r>
    </w:p>
    <w:p w:rsidR="002C1112" w:rsidRDefault="0063604A" w:rsidP="00B9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Предлагается о</w:t>
      </w:r>
      <w:r w:rsidR="002C1112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настоящее решение в пе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чатном</w:t>
      </w:r>
      <w:r w:rsidR="002C1112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издании «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курьер» и разместить на официальном сайте муниципального образования «</w:t>
      </w:r>
      <w:proofErr w:type="spellStart"/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2C1112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1112" w:rsidRDefault="0063604A" w:rsidP="00B9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Предлагается н</w:t>
      </w:r>
      <w:r w:rsidR="002C1112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астоящее решение 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правоотношения, возникшие с 1 </w:t>
      </w:r>
      <w:r w:rsidR="0029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9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B95A1D" w:rsidRPr="006675D3" w:rsidRDefault="00B95A1D" w:rsidP="00B9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4E" w:rsidRPr="006F0ECC" w:rsidRDefault="00BF324E" w:rsidP="00B95A1D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76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sz w:val="24"/>
          <w:szCs w:val="24"/>
          <w:u w:val="single"/>
        </w:rPr>
        <w:t xml:space="preserve">Перечень правовых актов, принятия, отмены, изменения либо признания </w:t>
      </w:r>
      <w:proofErr w:type="gramStart"/>
      <w:r w:rsidRPr="006F0ECC">
        <w:rPr>
          <w:b/>
          <w:sz w:val="24"/>
          <w:szCs w:val="24"/>
          <w:u w:val="single"/>
        </w:rPr>
        <w:t>утратившими</w:t>
      </w:r>
      <w:proofErr w:type="gramEnd"/>
      <w:r w:rsidRPr="006F0ECC">
        <w:rPr>
          <w:b/>
          <w:sz w:val="24"/>
          <w:szCs w:val="24"/>
          <w:u w:val="single"/>
        </w:rPr>
        <w:t xml:space="preserve"> силу которых потребует принятие данного правового акта</w:t>
      </w:r>
    </w:p>
    <w:p w:rsidR="0063604A" w:rsidRDefault="0063604A" w:rsidP="00B95A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ab/>
      </w:r>
      <w:r w:rsidR="00BF324E" w:rsidRPr="0063604A">
        <w:rPr>
          <w:rStyle w:val="ab"/>
          <w:rFonts w:ascii="Times New Roman" w:hAnsi="Times New Roman" w:cs="Times New Roman"/>
          <w:sz w:val="24"/>
          <w:szCs w:val="24"/>
        </w:rPr>
        <w:t>Принятие проекта решения Думы потребует</w:t>
      </w:r>
      <w:r w:rsidR="00BF324E" w:rsidRPr="0063604A">
        <w:rPr>
          <w:rFonts w:ascii="Times New Roman" w:hAnsi="Times New Roman" w:cs="Times New Roman"/>
          <w:sz w:val="24"/>
          <w:szCs w:val="24"/>
        </w:rPr>
        <w:t xml:space="preserve"> </w:t>
      </w:r>
      <w:r w:rsidR="00293D71">
        <w:rPr>
          <w:rFonts w:ascii="Times New Roman" w:hAnsi="Times New Roman" w:cs="Times New Roman"/>
          <w:sz w:val="24"/>
          <w:szCs w:val="24"/>
        </w:rPr>
        <w:t>внесение изменений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об оплате труда мэра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депутата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</w:t>
      </w:r>
      <w:r w:rsidR="0029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на постоянной основе, утвержденных решением Думы муниципального образования «</w:t>
      </w:r>
      <w:proofErr w:type="spellStart"/>
      <w:r w:rsidR="0029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29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от 25.10.2019 г. №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4E" w:rsidRPr="006F0ECC" w:rsidRDefault="00BF324E" w:rsidP="00B95A1D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76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Перечень органов и организаций, с которыми проект правового акта</w:t>
      </w:r>
      <w:r w:rsidRPr="006F0ECC">
        <w:rPr>
          <w:rStyle w:val="ab"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согласован; в случае наличия разногласий - краткое</w:t>
      </w:r>
      <w:r w:rsidRPr="006F0ECC">
        <w:rPr>
          <w:rStyle w:val="ab"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изложение их содержания и мотивированное мнение о них</w:t>
      </w:r>
    </w:p>
    <w:p w:rsidR="00BF324E" w:rsidRPr="006F0ECC" w:rsidRDefault="00BF324E" w:rsidP="00B95A1D">
      <w:pPr>
        <w:pStyle w:val="aa"/>
        <w:shd w:val="clear" w:color="auto" w:fill="auto"/>
        <w:tabs>
          <w:tab w:val="left" w:pos="9412"/>
        </w:tabs>
        <w:spacing w:before="0" w:line="276" w:lineRule="auto"/>
        <w:ind w:left="100" w:right="229" w:firstLine="624"/>
        <w:rPr>
          <w:sz w:val="24"/>
          <w:szCs w:val="24"/>
        </w:rPr>
      </w:pPr>
      <w:r w:rsidRPr="006F0ECC">
        <w:rPr>
          <w:rStyle w:val="ab"/>
          <w:sz w:val="24"/>
          <w:szCs w:val="24"/>
        </w:rPr>
        <w:t>Проект решения Думы прошел все необходимые согласования, замечаний не получено.</w:t>
      </w:r>
    </w:p>
    <w:p w:rsidR="00BF324E" w:rsidRDefault="00BF324E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84E60" w:rsidRDefault="00F84E60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84E60" w:rsidRDefault="00F84E60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84E60" w:rsidRDefault="00F84E60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84E60" w:rsidRPr="006F0ECC" w:rsidRDefault="00F84E60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BF324E" w:rsidRPr="006F0ECC" w:rsidRDefault="00BF324E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sz w:val="24"/>
          <w:szCs w:val="24"/>
        </w:rPr>
      </w:pPr>
    </w:p>
    <w:p w:rsidR="00BF324E" w:rsidRPr="006F0ECC" w:rsidRDefault="00BF324E" w:rsidP="00BF324E">
      <w:pPr>
        <w:pStyle w:val="aa"/>
        <w:shd w:val="clear" w:color="auto" w:fill="auto"/>
        <w:spacing w:before="0" w:line="240" w:lineRule="auto"/>
        <w:ind w:right="3360"/>
        <w:jc w:val="left"/>
        <w:rPr>
          <w:rStyle w:val="ab"/>
          <w:sz w:val="24"/>
          <w:szCs w:val="24"/>
        </w:rPr>
      </w:pPr>
      <w:r w:rsidRPr="006F0ECC">
        <w:rPr>
          <w:rStyle w:val="ab"/>
          <w:sz w:val="24"/>
          <w:szCs w:val="24"/>
        </w:rPr>
        <w:t xml:space="preserve">Начальник управления экономического развития </w:t>
      </w:r>
    </w:p>
    <w:p w:rsidR="00F41BC9" w:rsidRPr="00F41BC9" w:rsidRDefault="00BF324E" w:rsidP="00F41BC9">
      <w:pPr>
        <w:rPr>
          <w:rStyle w:val="ab"/>
          <w:rFonts w:ascii="Times New Roman" w:hAnsi="Times New Roman" w:cs="Times New Roman"/>
          <w:sz w:val="24"/>
          <w:szCs w:val="24"/>
        </w:rPr>
      </w:pPr>
      <w:r w:rsidRPr="00F41BC9">
        <w:rPr>
          <w:rStyle w:val="ab"/>
          <w:rFonts w:ascii="Times New Roman" w:hAnsi="Times New Roman" w:cs="Times New Roman"/>
          <w:sz w:val="24"/>
          <w:szCs w:val="24"/>
        </w:rPr>
        <w:t>и труда Администрации МО «</w:t>
      </w:r>
      <w:proofErr w:type="spellStart"/>
      <w:r w:rsidRPr="00F41BC9">
        <w:rPr>
          <w:rStyle w:val="ab"/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F41BC9">
        <w:rPr>
          <w:rStyle w:val="ab"/>
          <w:rFonts w:ascii="Times New Roman" w:hAnsi="Times New Roman" w:cs="Times New Roman"/>
          <w:sz w:val="24"/>
          <w:szCs w:val="24"/>
        </w:rPr>
        <w:t xml:space="preserve"> район»      </w:t>
      </w:r>
      <w:r w:rsidR="00F41BC9">
        <w:rPr>
          <w:rStyle w:val="ab"/>
          <w:rFonts w:ascii="Times New Roman" w:hAnsi="Times New Roman" w:cs="Times New Roman"/>
          <w:sz w:val="24"/>
          <w:szCs w:val="24"/>
        </w:rPr>
        <w:tab/>
      </w:r>
      <w:r w:rsidR="00F41BC9">
        <w:rPr>
          <w:rStyle w:val="ab"/>
          <w:rFonts w:ascii="Times New Roman" w:hAnsi="Times New Roman" w:cs="Times New Roman"/>
          <w:sz w:val="24"/>
          <w:szCs w:val="24"/>
        </w:rPr>
        <w:tab/>
      </w:r>
      <w:r w:rsidR="00F41BC9">
        <w:rPr>
          <w:rStyle w:val="ab"/>
          <w:rFonts w:ascii="Times New Roman" w:hAnsi="Times New Roman" w:cs="Times New Roman"/>
          <w:sz w:val="24"/>
          <w:szCs w:val="24"/>
        </w:rPr>
        <w:tab/>
      </w:r>
      <w:r w:rsidR="00F41BC9">
        <w:rPr>
          <w:rStyle w:val="ab"/>
          <w:rFonts w:ascii="Times New Roman" w:hAnsi="Times New Roman" w:cs="Times New Roman"/>
          <w:sz w:val="24"/>
          <w:szCs w:val="24"/>
        </w:rPr>
        <w:tab/>
        <w:t>Н.А. Платонова</w:t>
      </w:r>
      <w:r w:rsidRPr="00F41BC9">
        <w:rPr>
          <w:rStyle w:val="ab"/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41BC9" w:rsidRDefault="00F41BC9" w:rsidP="00BF324E">
      <w:pPr>
        <w:jc w:val="center"/>
        <w:rPr>
          <w:rStyle w:val="ab"/>
          <w:sz w:val="24"/>
          <w:szCs w:val="24"/>
        </w:rPr>
      </w:pPr>
    </w:p>
    <w:p w:rsidR="00F41BC9" w:rsidRDefault="00F41BC9" w:rsidP="00BF324E">
      <w:pPr>
        <w:jc w:val="center"/>
        <w:rPr>
          <w:rStyle w:val="ab"/>
          <w:sz w:val="24"/>
          <w:szCs w:val="24"/>
        </w:rPr>
      </w:pPr>
    </w:p>
    <w:p w:rsidR="00F41BC9" w:rsidRDefault="00F41BC9" w:rsidP="00BF324E">
      <w:pPr>
        <w:jc w:val="center"/>
        <w:rPr>
          <w:rStyle w:val="ab"/>
          <w:sz w:val="24"/>
          <w:szCs w:val="24"/>
        </w:rPr>
      </w:pPr>
    </w:p>
    <w:p w:rsidR="00C8734C" w:rsidRDefault="00BF324E" w:rsidP="00F84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C">
        <w:rPr>
          <w:rStyle w:val="ab"/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t xml:space="preserve"> </w:t>
      </w:r>
    </w:p>
    <w:p w:rsidR="00C8734C" w:rsidRPr="00EB11F4" w:rsidRDefault="00C8734C" w:rsidP="007C47B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sectPr w:rsidR="00C8734C" w:rsidRPr="00EB11F4" w:rsidSect="00BF32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6D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FC"/>
    <w:rsid w:val="00034056"/>
    <w:rsid w:val="00040303"/>
    <w:rsid w:val="0006170C"/>
    <w:rsid w:val="00075449"/>
    <w:rsid w:val="000B0B9A"/>
    <w:rsid w:val="000E2730"/>
    <w:rsid w:val="00105C5A"/>
    <w:rsid w:val="00150824"/>
    <w:rsid w:val="001D4441"/>
    <w:rsid w:val="001F6411"/>
    <w:rsid w:val="0023612C"/>
    <w:rsid w:val="00293D71"/>
    <w:rsid w:val="002A6572"/>
    <w:rsid w:val="002B1662"/>
    <w:rsid w:val="002C1112"/>
    <w:rsid w:val="00331C94"/>
    <w:rsid w:val="00386867"/>
    <w:rsid w:val="003E4436"/>
    <w:rsid w:val="00413304"/>
    <w:rsid w:val="00417662"/>
    <w:rsid w:val="004371F7"/>
    <w:rsid w:val="004625CE"/>
    <w:rsid w:val="00497773"/>
    <w:rsid w:val="005218FD"/>
    <w:rsid w:val="00564532"/>
    <w:rsid w:val="005F0FBF"/>
    <w:rsid w:val="006223C0"/>
    <w:rsid w:val="00623A9A"/>
    <w:rsid w:val="0063604A"/>
    <w:rsid w:val="00653A74"/>
    <w:rsid w:val="006675D3"/>
    <w:rsid w:val="006E7ACD"/>
    <w:rsid w:val="00783AD4"/>
    <w:rsid w:val="0079466E"/>
    <w:rsid w:val="007C47B7"/>
    <w:rsid w:val="007E57E2"/>
    <w:rsid w:val="007F2C54"/>
    <w:rsid w:val="008236A3"/>
    <w:rsid w:val="00860F0D"/>
    <w:rsid w:val="00861DC6"/>
    <w:rsid w:val="008A64DC"/>
    <w:rsid w:val="00930714"/>
    <w:rsid w:val="009865FF"/>
    <w:rsid w:val="009B239A"/>
    <w:rsid w:val="00A046B4"/>
    <w:rsid w:val="00A21FFC"/>
    <w:rsid w:val="00A24B61"/>
    <w:rsid w:val="00AC6940"/>
    <w:rsid w:val="00AE0A9A"/>
    <w:rsid w:val="00AF190A"/>
    <w:rsid w:val="00B1323E"/>
    <w:rsid w:val="00B55E04"/>
    <w:rsid w:val="00B95A1D"/>
    <w:rsid w:val="00BD52A0"/>
    <w:rsid w:val="00BF324E"/>
    <w:rsid w:val="00C23EBA"/>
    <w:rsid w:val="00C75329"/>
    <w:rsid w:val="00C83114"/>
    <w:rsid w:val="00C8734C"/>
    <w:rsid w:val="00CF7F9B"/>
    <w:rsid w:val="00D13655"/>
    <w:rsid w:val="00D43C8F"/>
    <w:rsid w:val="00D66378"/>
    <w:rsid w:val="00D9280E"/>
    <w:rsid w:val="00DB5656"/>
    <w:rsid w:val="00DB6780"/>
    <w:rsid w:val="00DF2F3E"/>
    <w:rsid w:val="00EB11F4"/>
    <w:rsid w:val="00F41BC9"/>
    <w:rsid w:val="00F46DEA"/>
    <w:rsid w:val="00F84E60"/>
    <w:rsid w:val="00FB2BA7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FFC"/>
  </w:style>
  <w:style w:type="paragraph" w:styleId="a3">
    <w:name w:val="Normal (Web)"/>
    <w:basedOn w:val="a"/>
    <w:uiPriority w:val="99"/>
    <w:semiHidden/>
    <w:unhideWhenUsed/>
    <w:rsid w:val="00A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FFC"/>
    <w:rPr>
      <w:color w:val="0000FF"/>
      <w:u w:val="single"/>
    </w:rPr>
  </w:style>
  <w:style w:type="character" w:styleId="a5">
    <w:name w:val="Strong"/>
    <w:basedOn w:val="a0"/>
    <w:uiPriority w:val="22"/>
    <w:qFormat/>
    <w:rsid w:val="00A21FFC"/>
    <w:rPr>
      <w:b/>
      <w:bCs/>
    </w:rPr>
  </w:style>
  <w:style w:type="paragraph" w:customStyle="1" w:styleId="a6">
    <w:name w:val="Знак"/>
    <w:basedOn w:val="a"/>
    <w:rsid w:val="0041330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Title"/>
    <w:basedOn w:val="a"/>
    <w:link w:val="a8"/>
    <w:qFormat/>
    <w:rsid w:val="00413304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13304"/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7F2C54"/>
    <w:pPr>
      <w:ind w:left="720"/>
      <w:contextualSpacing/>
    </w:pPr>
  </w:style>
  <w:style w:type="paragraph" w:styleId="aa">
    <w:name w:val="Body Text"/>
    <w:basedOn w:val="a"/>
    <w:link w:val="1"/>
    <w:unhideWhenUsed/>
    <w:rsid w:val="00BF324E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F324E"/>
  </w:style>
  <w:style w:type="character" w:customStyle="1" w:styleId="2">
    <w:name w:val="Основной текст (2)_"/>
    <w:basedOn w:val="a0"/>
    <w:link w:val="20"/>
    <w:locked/>
    <w:rsid w:val="00BF32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24E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a"/>
    <w:locked/>
    <w:rsid w:val="00BF324E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F358-DFB8-43D7-AAD3-56C59AF9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Севернюк</cp:lastModifiedBy>
  <cp:revision>8</cp:revision>
  <cp:lastPrinted>2020-02-17T00:33:00Z</cp:lastPrinted>
  <dcterms:created xsi:type="dcterms:W3CDTF">2020-02-11T02:09:00Z</dcterms:created>
  <dcterms:modified xsi:type="dcterms:W3CDTF">2020-02-17T00:35:00Z</dcterms:modified>
</cp:coreProperties>
</file>